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7" w:rsidRPr="004A4787" w:rsidRDefault="004A4787" w:rsidP="004A4787">
      <w:pPr>
        <w:spacing w:after="150" w:line="240" w:lineRule="auto"/>
        <w:outlineLvl w:val="0"/>
        <w:rPr>
          <w:rFonts w:ascii="Georgia" w:eastAsia="Times New Roman" w:hAnsi="Georgia" w:cs="Tahoma"/>
          <w:color w:val="4F2623"/>
          <w:kern w:val="36"/>
          <w:sz w:val="45"/>
          <w:szCs w:val="45"/>
        </w:rPr>
      </w:pPr>
      <w:proofErr w:type="spellStart"/>
      <w:r w:rsidRPr="004A4787">
        <w:rPr>
          <w:rFonts w:ascii="Georgia" w:eastAsia="Times New Roman" w:hAnsi="Georgia" w:cs="Tahoma"/>
          <w:color w:val="4F2623"/>
          <w:kern w:val="36"/>
          <w:sz w:val="45"/>
          <w:szCs w:val="45"/>
        </w:rPr>
        <w:t>Rochefort</w:t>
      </w:r>
      <w:proofErr w:type="spellEnd"/>
      <w:r w:rsidRPr="004A4787">
        <w:rPr>
          <w:rFonts w:ascii="Georgia" w:eastAsia="Times New Roman" w:hAnsi="Georgia" w:cs="Tahoma"/>
          <w:color w:val="4F2623"/>
          <w:kern w:val="36"/>
          <w:sz w:val="45"/>
          <w:szCs w:val="45"/>
        </w:rPr>
        <w:t xml:space="preserve"> 8 Clone Beer Recipe (All-Grain)</w:t>
      </w:r>
    </w:p>
    <w:p w:rsidR="004A4787" w:rsidRPr="004A4787" w:rsidRDefault="004A4787" w:rsidP="004A4787">
      <w:pPr>
        <w:spacing w:after="0" w:line="243" w:lineRule="atLeast"/>
        <w:rPr>
          <w:rFonts w:ascii="Tahoma" w:eastAsia="Times New Roman" w:hAnsi="Tahoma" w:cs="Tahoma"/>
          <w:color w:val="444444"/>
          <w:sz w:val="18"/>
          <w:szCs w:val="18"/>
        </w:rPr>
      </w:pPr>
      <w:r w:rsidRPr="004A4787">
        <w:rPr>
          <w:rFonts w:ascii="Tahoma" w:eastAsia="Times New Roman" w:hAnsi="Tahoma" w:cs="Tahoma"/>
          <w:color w:val="444444"/>
          <w:sz w:val="18"/>
          <w:szCs w:val="18"/>
        </w:rPr>
        <w:t>Posted on July 28, 2014 by </w:t>
      </w:r>
      <w:hyperlink r:id="rId6" w:history="1">
        <w:r w:rsidRPr="004A4787">
          <w:rPr>
            <w:rFonts w:ascii="Tahoma" w:eastAsia="Times New Roman" w:hAnsi="Tahoma" w:cs="Tahoma"/>
            <w:color w:val="4F2623"/>
            <w:sz w:val="18"/>
            <w:szCs w:val="18"/>
          </w:rPr>
          <w:t>David Ackley</w:t>
        </w:r>
      </w:hyperlink>
      <w:r w:rsidRPr="004A4787">
        <w:rPr>
          <w:rFonts w:ascii="Tahoma" w:eastAsia="Times New Roman" w:hAnsi="Tahoma" w:cs="Tahoma"/>
          <w:color w:val="444444"/>
          <w:sz w:val="18"/>
          <w:szCs w:val="18"/>
        </w:rPr>
        <w:t xml:space="preserve"> There have been </w:t>
      </w:r>
      <w:hyperlink r:id="rId7" w:anchor="respond" w:history="1">
        <w:r w:rsidRPr="004A4787">
          <w:rPr>
            <w:rFonts w:ascii="Tahoma" w:eastAsia="Times New Roman" w:hAnsi="Tahoma" w:cs="Tahoma"/>
            <w:color w:val="4F2623"/>
            <w:sz w:val="18"/>
            <w:szCs w:val="18"/>
          </w:rPr>
          <w:t>0 comments</w:t>
        </w:r>
      </w:hyperlink>
    </w:p>
    <w:p w:rsidR="004A4787" w:rsidRPr="004A4787" w:rsidRDefault="004A4787" w:rsidP="004A4787">
      <w:pPr>
        <w:spacing w:after="225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>
        <w:rPr>
          <w:rFonts w:ascii="Tahoma" w:eastAsia="Times New Roman" w:hAnsi="Tahoma" w:cs="Tahoma"/>
          <w:noProof/>
          <w:color w:val="1A1A1A"/>
          <w:sz w:val="21"/>
          <w:szCs w:val="21"/>
        </w:rPr>
        <w:drawing>
          <wp:inline distT="0" distB="0" distL="0" distR="0">
            <wp:extent cx="3790950" cy="4953000"/>
            <wp:effectExtent l="0" t="0" r="0" b="0"/>
            <wp:docPr id="3" name="Billede 3" descr="Rochefort 8 Beer To Be Clo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efort 8 Beer To Be Clo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Below you will find a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8 clone beer recipe for all-grain. It has all the information you need for brewing the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8 from scratch. 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A worthy project to take on.</w:t>
      </w:r>
      <w:proofErr w:type="gramEnd"/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About </w:t>
      </w:r>
      <w:proofErr w:type="spellStart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 8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 xml:space="preserve">The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Abbaye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Notre-Dame de Saint-Remy in Belgium houses one of the world’s most highly regarded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Trappist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breweries –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. This isn’t your typical microbrewery. The Cistercian monks of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have been brewing beer there since long before the term “microbrewery” was born – 1595 to be exact. The brewery at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produces three beers of varying alcohol content:</w:t>
      </w:r>
    </w:p>
    <w:p w:rsidR="004A4787" w:rsidRPr="004A4787" w:rsidRDefault="004A4787" w:rsidP="004A4787">
      <w:pPr>
        <w:numPr>
          <w:ilvl w:val="0"/>
          <w:numId w:val="1"/>
        </w:numPr>
        <w:spacing w:after="0" w:line="243" w:lineRule="atLeast"/>
        <w:ind w:left="0"/>
        <w:rPr>
          <w:rFonts w:ascii="Tahoma" w:eastAsia="Times New Roman" w:hAnsi="Tahoma" w:cs="Tahoma"/>
          <w:color w:val="1A1A1A"/>
          <w:sz w:val="21"/>
          <w:szCs w:val="21"/>
        </w:rPr>
      </w:pPr>
      <w:proofErr w:type="spellStart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 6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 –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6 is extremely rare, brewed just once a year. It has a light brown color with complex sweet, floral, and fruity flavors. 7.5% ABV.</w:t>
      </w:r>
    </w:p>
    <w:p w:rsidR="004A4787" w:rsidRPr="004A4787" w:rsidRDefault="004A4787" w:rsidP="004A4787">
      <w:pPr>
        <w:numPr>
          <w:ilvl w:val="0"/>
          <w:numId w:val="1"/>
        </w:numPr>
        <w:spacing w:after="0" w:line="243" w:lineRule="atLeast"/>
        <w:ind w:left="0"/>
        <w:rPr>
          <w:rFonts w:ascii="Tahoma" w:eastAsia="Times New Roman" w:hAnsi="Tahoma" w:cs="Tahoma"/>
          <w:color w:val="1A1A1A"/>
          <w:sz w:val="21"/>
          <w:szCs w:val="21"/>
        </w:rPr>
      </w:pPr>
      <w:proofErr w:type="spellStart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 8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 –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8 is a deeper brown color at about 9.2% ABV, brewed year round since about 1960. It has a drier and richer flavor than 6, sometimes described as fig-like.</w:t>
      </w:r>
    </w:p>
    <w:p w:rsidR="004A4787" w:rsidRPr="004A4787" w:rsidRDefault="004A4787" w:rsidP="004A4787">
      <w:pPr>
        <w:numPr>
          <w:ilvl w:val="0"/>
          <w:numId w:val="1"/>
        </w:numPr>
        <w:spacing w:after="0" w:line="243" w:lineRule="atLeast"/>
        <w:ind w:left="0"/>
        <w:rPr>
          <w:rFonts w:ascii="Tahoma" w:eastAsia="Times New Roman" w:hAnsi="Tahoma" w:cs="Tahoma"/>
          <w:color w:val="1A1A1A"/>
          <w:sz w:val="21"/>
          <w:szCs w:val="21"/>
        </w:rPr>
      </w:pPr>
      <w:proofErr w:type="spellStart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 10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 –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10 is the strongest of the three at 11.3% ABV, with spicy, earthy, and chocolate flavors.</w:t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lastRenderedPageBreak/>
        <w:t xml:space="preserve">All three beers consistently receive exceptional marks. (Just check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BeerAdvocate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and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RateBeer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.) Draft Magazine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reviewed</w:t>
      </w:r>
      <w:hyperlink r:id="rId9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Rochefort</w:t>
        </w:r>
        <w:proofErr w:type="spellEnd"/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 xml:space="preserve"> 8</w:t>
        </w:r>
      </w:hyperlink>
      <w:r w:rsidRPr="004A4787">
        <w:rPr>
          <w:rFonts w:ascii="Tahoma" w:eastAsia="Times New Roman" w:hAnsi="Tahoma" w:cs="Tahoma"/>
          <w:color w:val="1A1A1A"/>
          <w:sz w:val="21"/>
          <w:szCs w:val="21"/>
        </w:rPr>
        <w:t> and had this to say:</w:t>
      </w:r>
    </w:p>
    <w:p w:rsidR="004A4787" w:rsidRPr="004A4787" w:rsidRDefault="004A4787" w:rsidP="004A4787">
      <w:pPr>
        <w:spacing w:after="225" w:line="240" w:lineRule="auto"/>
        <w:ind w:left="720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A playfully bubbly head and heavy aroma of alcohol spice, black currant and sourdough belie this brew’s murky brown appearance. Dark fruits invigorate the taste buds: Plum, figs and raisins pool in the middle of the tongue over a solid bread crust foundation. Black licorice and pepper add sharp edges to the fruity sweetness while alcohol warms the back of the throat.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Rochefort’s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dry finish cuts through the rich flavors, and leaves dark fruit notes on the tongue long after the swallow. 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94 points.</w:t>
      </w:r>
      <w:proofErr w:type="gramEnd"/>
    </w:p>
    <w:p w:rsidR="004A4787" w:rsidRPr="004A4787" w:rsidRDefault="004A4787" w:rsidP="004A4787">
      <w:pPr>
        <w:spacing w:after="225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>Sounds enticing, right?</w:t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After digging around for some clone recipes I stumbled across a site in which a number of European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homebrewers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collaborated to </w:t>
      </w:r>
      <w:hyperlink r:id="rId10" w:anchor="4181-24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 xml:space="preserve">develop a </w:t>
        </w:r>
        <w:proofErr w:type="spellStart"/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Rochefort</w:t>
        </w:r>
        <w:proofErr w:type="spellEnd"/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 xml:space="preserve"> 8 clone beer recipe</w:t>
        </w:r>
      </w:hyperlink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. They then tasted each of the brews and compared them to the actual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8. I’ve scaled the winning clone recipe to a five-gallon batch, converted the measurements to English units, and made some minor adjustments based on the brewers’ feedback.</w:t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>Be sure to prepare a healthy </w:t>
      </w:r>
      <w:hyperlink r:id="rId11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yeast starter</w:t>
        </w:r>
      </w:hyperlink>
      <w:r w:rsidRPr="004A4787">
        <w:rPr>
          <w:rFonts w:ascii="Tahoma" w:eastAsia="Times New Roman" w:hAnsi="Tahoma" w:cs="Tahoma"/>
          <w:color w:val="1A1A1A"/>
          <w:sz w:val="21"/>
          <w:szCs w:val="21"/>
        </w:rPr>
        <w:t> to get the level of attenuation needed for this brew.</w:t>
      </w:r>
    </w:p>
    <w:p w:rsidR="005E35B7" w:rsidRDefault="004A4787" w:rsidP="004A478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noProof/>
          <w:color w:val="C6601D"/>
          <w:sz w:val="24"/>
          <w:szCs w:val="24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>Good luck!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proofErr w:type="spellStart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b/>
          <w:bCs/>
          <w:color w:val="1A1A1A"/>
          <w:sz w:val="21"/>
          <w:szCs w:val="21"/>
        </w:rPr>
        <w:t xml:space="preserve"> 8 Clone Beer Recipe (All-Grain) 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</w:r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</w:rPr>
        <w:t>(5-gallon batch) </w:t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val="da-DK"/>
        </w:rPr>
      </w:pPr>
      <w:proofErr w:type="spellStart"/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  <w:lang w:val="da-DK"/>
        </w:rPr>
        <w:t>Specs</w:t>
      </w:r>
      <w:proofErr w:type="spellEnd"/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  <w:lang w:val="da-DK"/>
        </w:rPr>
        <w:t> </w:t>
      </w:r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>OG: 1.080</w:t>
      </w:r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>FG: 1.010</w:t>
      </w:r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>ABV: 9.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t>2%</w:t>
      </w:r>
      <w:proofErr w:type="gramEnd"/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>IBU: 23</w:t>
      </w:r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>SRM: 35</w:t>
      </w:r>
    </w:p>
    <w:p w:rsidR="006F0211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proofErr w:type="spellStart"/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  <w:lang w:val="da-DK"/>
        </w:rPr>
        <w:t>Ingredients</w:t>
      </w:r>
      <w:proofErr w:type="spellEnd"/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  <w:lang w:val="da-DK"/>
        </w:rPr>
        <w:t> </w:t>
      </w:r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br/>
        <w:t xml:space="preserve">10.5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t>lbs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  <w:lang w:val="da-DK"/>
        </w:rPr>
        <w:t>. </w:t>
      </w:r>
      <w:hyperlink r:id="rId12" w:tgtFrame="_blank" w:history="1">
        <w:r w:rsidRPr="006F0211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Pilsner malt</w:t>
        </w:r>
      </w:hyperlink>
      <w:r w:rsidR="006F0211">
        <w:rPr>
          <w:rFonts w:ascii="Tahoma" w:eastAsia="Times New Roman" w:hAnsi="Tahoma" w:cs="Tahoma"/>
          <w:color w:val="1A1A1A"/>
          <w:sz w:val="21"/>
          <w:szCs w:val="21"/>
        </w:rPr>
        <w:t xml:space="preserve">                                                   4760g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1 lb. 9 oz.</w:t>
      </w:r>
      <w:r w:rsidRPr="006F0211">
        <w:rPr>
          <w:rFonts w:ascii="Tahoma" w:eastAsia="Times New Roman" w:hAnsi="Tahoma" w:cs="Tahoma"/>
          <w:color w:val="1A1A1A"/>
          <w:sz w:val="21"/>
          <w:szCs w:val="21"/>
        </w:rPr>
        <w:t>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Caramunich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malt (type II)</w:t>
      </w:r>
      <w:r w:rsidR="006F0211">
        <w:rPr>
          <w:rFonts w:ascii="Tahoma" w:eastAsia="Times New Roman" w:hAnsi="Tahoma" w:cs="Tahoma"/>
          <w:color w:val="1A1A1A"/>
          <w:sz w:val="21"/>
          <w:szCs w:val="21"/>
        </w:rPr>
        <w:t xml:space="preserve">   408g + 255g               665g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1 lb. 3 oz. </w:t>
      </w:r>
      <w:hyperlink r:id="rId13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 xml:space="preserve">Dark </w:t>
        </w:r>
        <w:proofErr w:type="spellStart"/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candi</w:t>
        </w:r>
        <w:proofErr w:type="spellEnd"/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 xml:space="preserve"> sugar</w:t>
        </w:r>
      </w:hyperlink>
      <w:r w:rsidR="006F0211">
        <w:rPr>
          <w:rFonts w:ascii="Tahoma" w:eastAsia="Times New Roman" w:hAnsi="Tahoma" w:cs="Tahoma"/>
          <w:color w:val="1A1A1A"/>
          <w:sz w:val="21"/>
          <w:szCs w:val="21"/>
        </w:rPr>
        <w:t xml:space="preserve">         408g + 85g                 495g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8.4 oz. </w:t>
      </w:r>
      <w:hyperlink r:id="rId14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Special B malt</w:t>
        </w:r>
      </w:hyperlink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t>8.4 oz. </w:t>
      </w:r>
      <w:hyperlink r:id="rId15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Flaked corn</w:t>
        </w:r>
      </w:hyperlink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2.5 oz.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begin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instrText xml:space="preserve"> HYPERLINK "http://www.eckraus.com/be90fcd88540fd1c0376089b3aab6a0e.html" \t "_blank" </w:instrTex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separate"/>
      </w:r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Carafa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III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end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1 oz.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begin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instrText xml:space="preserve"> HYPERLINK "http://www.eckraus.com/1-oz-pelletized-hops-type-styrian-gold.html" \t "_blank" </w:instrTex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separate"/>
      </w:r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Styrian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</w:t>
      </w:r>
      <w:proofErr w:type="spellStart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Goldings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hops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end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> at :75 (4.2 AAUs)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.67 oz.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begin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instrText xml:space="preserve"> HYPERLINK "http://www.eckraus.com/1-oz-pelletized-hops-type-hallertau-ger.html" \t "_blank" </w:instrTex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separate"/>
      </w:r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Hallertau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hops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end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> at :30 (2.35 AAUs)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.33 oz.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begin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instrText xml:space="preserve"> HYPERLINK "http://www.eckraus.com/1-oz-pelletized-hops-type-hallertau-ger.html" \t "_blank" </w:instrTex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separate"/>
      </w:r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Hallertau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hops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end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> at :5 (1.16 AAUs)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.33 oz. crushed coriander seed at :5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>2 packs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Wyeast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1762: Belgian Abbey II ale yeast</w:t>
      </w:r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hyperlink r:id="rId16" w:tgtFrame="_blank" w:history="1">
        <w:r w:rsidRPr="004A4787">
          <w:rPr>
            <w:rFonts w:ascii="Tahoma" w:eastAsia="Times New Roman" w:hAnsi="Tahoma" w:cs="Tahoma"/>
            <w:b/>
            <w:bCs/>
            <w:color w:val="C6601D"/>
            <w:sz w:val="24"/>
            <w:szCs w:val="24"/>
          </w:rPr>
          <w:t>Corn sugar for priming</w:t>
        </w:r>
      </w:hyperlink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i/>
          <w:iCs/>
          <w:color w:val="1A1A1A"/>
          <w:sz w:val="21"/>
          <w:szCs w:val="21"/>
        </w:rPr>
        <w:t>Directions 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br/>
        <w:t xml:space="preserve">At least 12 hours before brewing, pitch two packs of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Wyeast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1762 into a 2L yeast starter. On brew day, mash grains in 3.5 gallons of water. Hold at 140-144˚F for 30 minutes, then 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raise</w:t>
      </w:r>
      <w:proofErr w:type="gram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to 154˚F for 60 minutes. 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Raise</w:t>
      </w:r>
      <w:proofErr w:type="gram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to 167˚F for mash out, then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sparge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with 172˚F water to collect about seven gallons of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wort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. Stir in Belgian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candi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sugar and boil for 90 minutes, adding hops and coriander according to schedule. Cool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wort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to 70˚F and ferment at 69-74˚F. </w:t>
      </w:r>
      <w:proofErr w:type="gram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Prime with corn sugar and bottle condition for 2-4 months or longer.</w:t>
      </w:r>
      <w:proofErr w:type="gramEnd"/>
    </w:p>
    <w:p w:rsidR="004A4787" w:rsidRPr="004A4787" w:rsidRDefault="004A4787" w:rsidP="004A4787">
      <w:pPr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</w:rPr>
      </w:pPr>
      <w:r w:rsidRPr="004A4787">
        <w:rPr>
          <w:rFonts w:ascii="Tahoma" w:eastAsia="Times New Roman" w:hAnsi="Tahoma" w:cs="Tahoma"/>
          <w:color w:val="1A1A1A"/>
          <w:sz w:val="21"/>
          <w:szCs w:val="21"/>
        </w:rPr>
        <w:lastRenderedPageBreak/>
        <w:t xml:space="preserve">Do you have a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Rochefort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8 clone beer recipe you'd like to share? Are you a fan of 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t>Tr</w:t>
      </w:r>
      <w:bookmarkStart w:id="0" w:name="_GoBack"/>
      <w:r w:rsidRPr="004A4787">
        <w:rPr>
          <w:rFonts w:ascii="Tahoma" w:eastAsia="Times New Roman" w:hAnsi="Tahoma" w:cs="Tahoma"/>
          <w:color w:val="1A1A1A"/>
          <w:sz w:val="21"/>
          <w:szCs w:val="21"/>
        </w:rPr>
        <w:t>appist</w:t>
      </w:r>
      <w:proofErr w:type="spellEnd"/>
      <w:r w:rsidRPr="004A4787">
        <w:rPr>
          <w:rFonts w:ascii="Tahoma" w:eastAsia="Times New Roman" w:hAnsi="Tahoma" w:cs="Tahoma"/>
          <w:color w:val="1A1A1A"/>
          <w:sz w:val="21"/>
          <w:szCs w:val="21"/>
        </w:rPr>
        <w:t xml:space="preserve"> beers? Also consider brewing this </w:t>
      </w:r>
      <w:proofErr w:type="spellStart"/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begin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instrText xml:space="preserve"> HYPERLINK "http://blog.eckraus.com/blog/home-brewing-beer-2/westmalle-tripel-clone-recipe-extract-and-all-grain" \t "_blank" </w:instrTex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separate"/>
      </w:r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Westmalle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</w:t>
      </w:r>
      <w:proofErr w:type="spellStart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>Tripel</w:t>
      </w:r>
      <w:proofErr w:type="spellEnd"/>
      <w:r w:rsidRPr="004A4787">
        <w:rPr>
          <w:rFonts w:ascii="Tahoma" w:eastAsia="Times New Roman" w:hAnsi="Tahoma" w:cs="Tahoma"/>
          <w:b/>
          <w:bCs/>
          <w:color w:val="C6601D"/>
          <w:sz w:val="24"/>
          <w:szCs w:val="24"/>
        </w:rPr>
        <w:t xml:space="preserve"> clone</w:t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fldChar w:fldCharType="end"/>
      </w:r>
      <w:r w:rsidRPr="004A4787">
        <w:rPr>
          <w:rFonts w:ascii="Tahoma" w:eastAsia="Times New Roman" w:hAnsi="Tahoma" w:cs="Tahoma"/>
          <w:color w:val="1A1A1A"/>
          <w:sz w:val="21"/>
          <w:szCs w:val="21"/>
        </w:rPr>
        <w:t>.</w:t>
      </w:r>
      <w:bookmarkEnd w:id="0"/>
    </w:p>
    <w:p w:rsidR="004A4787" w:rsidRDefault="004A4787"/>
    <w:sectPr w:rsidR="004A4787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283"/>
    <w:multiLevelType w:val="multilevel"/>
    <w:tmpl w:val="B5C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87"/>
    <w:rsid w:val="004A4787"/>
    <w:rsid w:val="005E35B7"/>
    <w:rsid w:val="006F0211"/>
    <w:rsid w:val="00E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A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4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hen">
    <w:name w:val="when"/>
    <w:basedOn w:val="Normal"/>
    <w:rsid w:val="004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A4787"/>
  </w:style>
  <w:style w:type="character" w:styleId="Hyperlink">
    <w:name w:val="Hyperlink"/>
    <w:basedOn w:val="Standardskrifttypeiafsnit"/>
    <w:uiPriority w:val="99"/>
    <w:semiHidden/>
    <w:unhideWhenUsed/>
    <w:rsid w:val="004A47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A4787"/>
    <w:rPr>
      <w:b/>
      <w:bCs/>
    </w:rPr>
  </w:style>
  <w:style w:type="character" w:styleId="Fremhv">
    <w:name w:val="Emphasis"/>
    <w:basedOn w:val="Standardskrifttypeiafsnit"/>
    <w:uiPriority w:val="20"/>
    <w:qFormat/>
    <w:rsid w:val="004A4787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A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4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hen">
    <w:name w:val="when"/>
    <w:basedOn w:val="Normal"/>
    <w:rsid w:val="004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A4787"/>
  </w:style>
  <w:style w:type="character" w:styleId="Hyperlink">
    <w:name w:val="Hyperlink"/>
    <w:basedOn w:val="Standardskrifttypeiafsnit"/>
    <w:uiPriority w:val="99"/>
    <w:semiHidden/>
    <w:unhideWhenUsed/>
    <w:rsid w:val="004A47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A4787"/>
    <w:rPr>
      <w:b/>
      <w:bCs/>
    </w:rPr>
  </w:style>
  <w:style w:type="character" w:styleId="Fremhv">
    <w:name w:val="Emphasis"/>
    <w:basedOn w:val="Standardskrifttypeiafsnit"/>
    <w:uiPriority w:val="20"/>
    <w:qFormat/>
    <w:rsid w:val="004A4787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kraus.com/dark-candi-sugar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kraus.com/blog/rochefort-8-clone-beer-recipe-all-grain" TargetMode="External"/><Relationship Id="rId12" Type="http://schemas.openxmlformats.org/officeDocument/2006/relationships/hyperlink" Target="http://www.eckraus.com/pilsen-malt-briess-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kraus.com/4-lbs-corn-sug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kraus.com/blog/author/david-ackley/" TargetMode="External"/><Relationship Id="rId11" Type="http://schemas.openxmlformats.org/officeDocument/2006/relationships/hyperlink" Target="http://blog.eckraus.com/blog/home-brewing-beer-2/yeast-starter-home-brewing-be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kraus.com/flaked-corn-maize-1.html" TargetMode="External"/><Relationship Id="rId10" Type="http://schemas.openxmlformats.org/officeDocument/2006/relationships/hyperlink" Target="http://hbd.org/hbd/archive/41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aftmag.com/review/1103/" TargetMode="External"/><Relationship Id="rId14" Type="http://schemas.openxmlformats.org/officeDocument/2006/relationships/hyperlink" Target="http://www.eckraus.com/belgian-special-b-malt-dingemans-1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3</cp:revision>
  <dcterms:created xsi:type="dcterms:W3CDTF">2015-12-03T21:43:00Z</dcterms:created>
  <dcterms:modified xsi:type="dcterms:W3CDTF">2015-12-03T23:04:00Z</dcterms:modified>
</cp:coreProperties>
</file>